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2CE31352" w:rsidRDefault="00085706" w14:paraId="3719A05C" w14:textId="77777777">
      <w:pPr>
        <w:rPr>
          <w:sz w:val="24"/>
          <w:szCs w:val="24"/>
        </w:rPr>
      </w:pPr>
      <w:r w:rsidRPr="2CE31352" w:rsidR="00085706">
        <w:rPr>
          <w:sz w:val="24"/>
          <w:szCs w:val="24"/>
        </w:rPr>
        <w:t xml:space="preserve">FOI Response Document </w:t>
      </w:r>
    </w:p>
    <w:p w:rsidR="002B5199" w:rsidP="2CE31352" w:rsidRDefault="00483085" w14:paraId="4A6C9BC1" w14:textId="38C2B1C7">
      <w:pPr>
        <w:rPr>
          <w:rFonts w:cs="Arial"/>
          <w:b w:val="1"/>
          <w:bCs w:val="1"/>
          <w:sz w:val="24"/>
          <w:szCs w:val="24"/>
          <w:u w:val="single"/>
        </w:rPr>
      </w:pPr>
      <w:r w:rsidRPr="558EA8BF" w:rsidR="00483085">
        <w:rPr>
          <w:rFonts w:cs="Arial"/>
          <w:b w:val="1"/>
          <w:bCs w:val="1"/>
          <w:sz w:val="24"/>
          <w:szCs w:val="24"/>
          <w:u w:val="single"/>
        </w:rPr>
        <w:t>FOI18183</w:t>
      </w:r>
      <w:bookmarkStart w:name="_GoBack" w:id="0"/>
      <w:bookmarkEnd w:id="0"/>
    </w:p>
    <w:p w:rsidR="558EA8BF" w:rsidP="558EA8BF" w:rsidRDefault="558EA8BF" w14:paraId="1E2C9251" w14:textId="164E3225">
      <w:pPr>
        <w:jc w:val="both"/>
      </w:pPr>
      <w:r w:rsidRPr="558EA8BF" w:rsidR="558EA8BF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Diolch am eich cais yn unol â Deddf Rhyddid Gwybodaeth 2000 ynghylch </w:t>
      </w:r>
      <w:r w:rsidRPr="558EA8BF" w:rsidR="558EA8B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Tai Myfyrwyr</w:t>
      </w:r>
      <w:r w:rsidRPr="558EA8BF" w:rsidR="558EA8BF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 ddaeth i law ar </w:t>
      </w:r>
      <w:r w:rsidRPr="558EA8BF" w:rsidR="558EA8B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27/07/2022</w:t>
      </w:r>
      <w:r w:rsidRPr="558EA8BF" w:rsidR="558EA8BF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            </w:t>
      </w:r>
    </w:p>
    <w:p w:rsidR="558EA8BF" w:rsidP="558EA8BF" w:rsidRDefault="558EA8BF" w14:paraId="2028800D" w14:textId="4F62954D">
      <w:pPr>
        <w:jc w:val="both"/>
      </w:pPr>
      <w:r w:rsidRPr="558EA8BF" w:rsidR="558EA8B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Cais:</w:t>
      </w:r>
    </w:p>
    <w:p w:rsidR="558EA8BF" w:rsidP="558EA8BF" w:rsidRDefault="558EA8BF" w14:paraId="55787BB5" w14:textId="437CA903">
      <w:pPr>
        <w:jc w:val="both"/>
      </w:pPr>
      <w:r w:rsidRPr="558EA8BF" w:rsidR="558EA8B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Yn amlwg, mae nifer o dai yng Nghaerdydd yn dai myfyrwyr, ond hoffwn wybod faint yn union ohonynt sydd yn y ddinas.</w:t>
      </w:r>
    </w:p>
    <w:p w:rsidR="558EA8BF" w:rsidP="558EA8BF" w:rsidRDefault="558EA8BF" w14:paraId="13A02B0A" w14:textId="4BAEB778">
      <w:pPr>
        <w:jc w:val="both"/>
      </w:pPr>
      <w:r w:rsidRPr="558EA8BF" w:rsidR="558EA8B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1. Hoffwn ofyn am nifer y tai myfyrwyr (myfyrwyr Prifysgol Caerdydd, Met Caerdydd neu Brifysgol De Cymru). </w:t>
      </w:r>
    </w:p>
    <w:p w:rsidR="558EA8BF" w:rsidP="558EA8BF" w:rsidRDefault="558EA8BF" w14:paraId="0E878B7E" w14:textId="6F31F47D">
      <w:pPr>
        <w:jc w:val="both"/>
      </w:pPr>
      <w:r w:rsidRPr="558EA8BF" w:rsidR="558EA8BF">
        <w:rPr>
          <w:rFonts w:ascii="Arial" w:hAnsi="Arial" w:eastAsia="Arial" w:cs="Arial"/>
          <w:noProof w:val="0"/>
          <w:sz w:val="24"/>
          <w:szCs w:val="24"/>
          <w:lang w:val="en-GB"/>
        </w:rPr>
        <w:t>Ymateb: Ar 31 Gorffennaf 2022 mae gennym 8733 eiddo sy’n dai myfyrwyr yn unig.</w:t>
      </w:r>
    </w:p>
    <w:p w:rsidR="558EA8BF" w:rsidP="558EA8BF" w:rsidRDefault="558EA8BF" w14:paraId="0A938AB2" w14:textId="1AD68BE6">
      <w:pPr>
        <w:jc w:val="both"/>
      </w:pPr>
      <w:r w:rsidRPr="558EA8BF" w:rsidR="558EA8B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2. Hefyd hoffwn wybod faint o dai sydd yn Cathays a pha ganran o'r rhain sy'n dai myfyrwyr.</w:t>
      </w:r>
    </w:p>
    <w:p w:rsidR="558EA8BF" w:rsidP="558EA8BF" w:rsidRDefault="558EA8BF" w14:paraId="73EDF844" w14:textId="471043B6">
      <w:pPr>
        <w:jc w:val="both"/>
      </w:pPr>
      <w:r w:rsidRPr="558EA8BF" w:rsidR="558EA8BF">
        <w:rPr>
          <w:rFonts w:ascii="Arial" w:hAnsi="Arial" w:eastAsia="Arial" w:cs="Arial"/>
          <w:noProof w:val="0"/>
          <w:sz w:val="24"/>
          <w:szCs w:val="24"/>
          <w:lang w:val="en-GB"/>
        </w:rPr>
        <w:t>Ymateb: Ar 31 Gorffennaf 2022 mae 6010 o eiddo yn Cathays a 2599 eiddo yn dai myfyrwyr yn unig.</w:t>
      </w:r>
    </w:p>
    <w:p w:rsidR="558EA8BF" w:rsidP="558EA8BF" w:rsidRDefault="558EA8BF" w14:paraId="745FFCB1" w14:textId="7CBB148A">
      <w:pPr>
        <w:jc w:val="both"/>
      </w:pPr>
      <w:r w:rsidRPr="558EA8BF" w:rsidR="558EA8BF">
        <w:rPr>
          <w:rFonts w:ascii="Arial" w:hAnsi="Arial" w:eastAsia="Arial" w:cs="Arial"/>
          <w:noProof w:val="0"/>
          <w:sz w:val="24"/>
          <w:szCs w:val="24"/>
          <w:lang w:val="en-GB"/>
        </w:rPr>
        <w:t>Os oes gennych unrhyw ymholiadau neu bryderon, mae croeso i chi gysylltu â ni.</w:t>
      </w:r>
    </w:p>
    <w:p w:rsidR="558EA8BF" w:rsidP="558EA8BF" w:rsidRDefault="558EA8BF" w14:paraId="5169D3F4" w14:textId="36EE76E4">
      <w:pPr>
        <w:jc w:val="both"/>
      </w:pPr>
      <w:r w:rsidRPr="558EA8BF" w:rsidR="558EA8BF">
        <w:rPr>
          <w:rFonts w:ascii="Arial" w:hAnsi="Arial" w:eastAsia="Arial" w:cs="Arial"/>
          <w:noProof w:val="0"/>
          <w:sz w:val="24"/>
          <w:szCs w:val="24"/>
          <w:lang w:val="en-GB"/>
        </w:rPr>
        <w:t>Cofiwch ddyfynnu’r rhif cyfeirnod uchod mewn unrhyw ohebiaeth yn y dyfodol.</w:t>
      </w:r>
    </w:p>
    <w:p w:rsidR="558EA8BF" w:rsidP="558EA8BF" w:rsidRDefault="558EA8BF" w14:paraId="16DD1C8D" w14:textId="39D443AE">
      <w:pPr>
        <w:pStyle w:val="Normal"/>
        <w:rPr>
          <w:rFonts w:cs="Arial"/>
          <w:sz w:val="24"/>
          <w:szCs w:val="24"/>
        </w:rPr>
      </w:pP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23fe1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297CDE9"/>
    <w:rsid w:val="04339E4A"/>
    <w:rsid w:val="076B3F0C"/>
    <w:rsid w:val="076B3F0C"/>
    <w:rsid w:val="13A1B4A6"/>
    <w:rsid w:val="2CE31352"/>
    <w:rsid w:val="558EA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numbering" Target="numbering.xml" Id="R5eeace68f26548ed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A47409-60AC-4DB5-A13F-C2061D88FD0E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E5BAAB-E300-4832-9397-F03822455E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FOI18183 - Response Document.docx</dc:title>
  <dc:subject>Student Housing / Tai Myfyrwyr</dc:subject>
  <dc:creator>Andrew Lane</dc:creator>
  <cp:lastModifiedBy>Paul-David, Ben</cp:lastModifiedBy>
  <cp:revision>4</cp:revision>
  <dcterms:created xsi:type="dcterms:W3CDTF">2020-12-29T13:34:00Z</dcterms:created>
  <dcterms:modified xsi:type="dcterms:W3CDTF">2022-08-16T14:47:46Z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2" name="MediaServiceImageTags">
    <vt:lpwstr/>
  </property>
  <property fmtid="{D5CDD505-2E9C-101B-9397-08002B2CF9AE}" pid="23" name="_docset_NoMedatataSyncRequired">
    <vt:lpwstr>False</vt:lpwstr>
  </property>
  <property fmtid="{D5CDD505-2E9C-101B-9397-08002B2CF9AE}" pid="24" name="DocumentSetDescription">
    <vt:lpwstr/>
  </property>
  <property fmtid="{D5CDD505-2E9C-101B-9397-08002B2CF9AE}" pid="25" name="Current Status0">
    <vt:lpwstr/>
  </property>
  <property fmtid="{D5CDD505-2E9C-101B-9397-08002B2CF9AE}" pid="26" name="Function">
    <vt:lpwstr/>
  </property>
  <property fmtid="{D5CDD505-2E9C-101B-9397-08002B2CF9AE}" pid="27" name="CustomerID">
    <vt:lpwstr/>
  </property>
  <property fmtid="{D5CDD505-2E9C-101B-9397-08002B2CF9AE}" pid="28" name="_ExtendedDescription">
    <vt:lpwstr/>
  </property>
  <property fmtid="{D5CDD505-2E9C-101B-9397-08002B2CF9AE}" pid="29" name="Translated">
    <vt:lpwstr/>
  </property>
</Properties>
</file>